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99A33" w14:textId="77777777" w:rsidR="006A0B5A" w:rsidRPr="006A0B5A" w:rsidRDefault="00CA31D4" w:rsidP="006A0B5A">
      <w:pPr>
        <w:ind w:rightChars="-23" w:right="-48"/>
        <w:jc w:val="center"/>
        <w:rPr>
          <w:rFonts w:asciiTheme="minorEastAsia" w:hAnsiTheme="minorEastAsia" w:cs="Times New Roman"/>
          <w:b/>
          <w:sz w:val="32"/>
          <w:szCs w:val="32"/>
        </w:rPr>
      </w:pPr>
      <w:r>
        <w:rPr>
          <w:rFonts w:asciiTheme="minorEastAsia" w:hAnsiTheme="minorEastAsia" w:cs="Times New Roman" w:hint="eastAsia"/>
          <w:b/>
          <w:sz w:val="32"/>
          <w:szCs w:val="32"/>
        </w:rPr>
        <w:t>土地建物売買契約書</w:t>
      </w:r>
    </w:p>
    <w:p w14:paraId="724D7E60" w14:textId="77777777" w:rsidR="006A0B5A" w:rsidRPr="006A0B5A" w:rsidRDefault="006A0B5A" w:rsidP="006A0B5A">
      <w:pPr>
        <w:rPr>
          <w:rFonts w:asciiTheme="minorEastAsia" w:hAnsiTheme="minorEastAsia" w:cs="Times New Roman"/>
          <w:szCs w:val="21"/>
        </w:rPr>
      </w:pPr>
    </w:p>
    <w:p w14:paraId="21F61FA3" w14:textId="77777777" w:rsidR="006A0B5A" w:rsidRPr="006A0B5A" w:rsidRDefault="006A0B5A" w:rsidP="006A0B5A">
      <w:pPr>
        <w:ind w:firstLineChars="100" w:firstLine="210"/>
        <w:rPr>
          <w:rFonts w:asciiTheme="minorEastAsia" w:hAnsiTheme="minorEastAsia" w:cs="Times New Roman"/>
          <w:szCs w:val="21"/>
        </w:rPr>
      </w:pPr>
      <w:r w:rsidRPr="006A0B5A">
        <w:rPr>
          <w:rFonts w:asciiTheme="minorEastAsia" w:hAnsiTheme="minorEastAsia" w:cs="Times New Roman" w:hint="eastAsia"/>
          <w:szCs w:val="21"/>
        </w:rPr>
        <w:t>●●（以下「売主」という。）と●●</w:t>
      </w:r>
      <w:r w:rsidRPr="006A0B5A">
        <w:rPr>
          <w:rFonts w:asciiTheme="minorEastAsia" w:hAnsiTheme="minorEastAsia" w:cs="Times New Roman" w:hint="eastAsia"/>
          <w:bCs/>
          <w:szCs w:val="21"/>
        </w:rPr>
        <w:t>（以下「買主」という。）とは、別紙物件目録</w:t>
      </w:r>
      <w:r w:rsidRPr="006A0B5A">
        <w:rPr>
          <w:rFonts w:asciiTheme="minorEastAsia" w:hAnsiTheme="minorEastAsia" w:cs="Times New Roman" w:hint="eastAsia"/>
          <w:szCs w:val="21"/>
        </w:rPr>
        <w:t>記載の土地（以下「本件土地」という。）及び建物（以下「本件建物」という。）につき（以下併せて「本件不動産」という。）、以下のとおり売買契約（以下「本契約」という。）を締結する。</w:t>
      </w:r>
    </w:p>
    <w:p w14:paraId="7A28864E" w14:textId="77777777" w:rsidR="006A0B5A" w:rsidRPr="006A0B5A" w:rsidRDefault="006A0B5A" w:rsidP="006A0B5A">
      <w:pPr>
        <w:rPr>
          <w:rFonts w:asciiTheme="minorEastAsia" w:hAnsiTheme="minorEastAsia" w:cs="Times New Roman"/>
          <w:szCs w:val="21"/>
        </w:rPr>
      </w:pPr>
    </w:p>
    <w:p w14:paraId="7FB55338"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（売買の目的）</w:t>
      </w:r>
    </w:p>
    <w:p w14:paraId="6A469955"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売主は買主に対し、本件不動産を売り渡し、買主はこれを買受ける。</w:t>
      </w:r>
    </w:p>
    <w:p w14:paraId="317533D0" w14:textId="77777777" w:rsidR="006A0B5A" w:rsidRPr="006A0B5A" w:rsidRDefault="006A0B5A" w:rsidP="006A0B5A">
      <w:pPr>
        <w:rPr>
          <w:rFonts w:asciiTheme="minorEastAsia" w:hAnsiTheme="minorEastAsia" w:cs="Times New Roman"/>
          <w:szCs w:val="21"/>
        </w:rPr>
      </w:pPr>
    </w:p>
    <w:p w14:paraId="7851758C"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（売買代金）</w:t>
      </w:r>
    </w:p>
    <w:p w14:paraId="68176488"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本件不動産の売買代金は、金●●●●円とする。</w:t>
      </w:r>
    </w:p>
    <w:p w14:paraId="6478AC2A" w14:textId="77777777" w:rsidR="006A0B5A" w:rsidRPr="006A0B5A" w:rsidRDefault="006A0B5A" w:rsidP="006A0B5A">
      <w:pPr>
        <w:rPr>
          <w:rFonts w:asciiTheme="minorEastAsia" w:hAnsiTheme="minorEastAsia" w:cs="Times New Roman"/>
          <w:szCs w:val="21"/>
        </w:rPr>
      </w:pPr>
    </w:p>
    <w:p w14:paraId="0471C3A5"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（手付金）</w:t>
      </w:r>
    </w:p>
    <w:p w14:paraId="1B6B3223" w14:textId="77777777" w:rsidR="00CB1CA3" w:rsidRDefault="006A0B5A" w:rsidP="00CB1CA3">
      <w:pPr>
        <w:numPr>
          <w:ilvl w:val="0"/>
          <w:numId w:val="12"/>
        </w:numPr>
        <w:ind w:leftChars="100" w:left="525" w:hangingChars="150" w:hanging="315"/>
        <w:rPr>
          <w:rFonts w:asciiTheme="minorEastAsia" w:hAnsiTheme="minorEastAsia" w:cs="Times New Roman"/>
          <w:szCs w:val="21"/>
          <w:shd w:val="clear" w:color="auto" w:fill="FFFFFF"/>
        </w:rPr>
      </w:pPr>
      <w:r w:rsidRPr="006A0B5A">
        <w:rPr>
          <w:rFonts w:asciiTheme="minorEastAsia" w:hAnsiTheme="minorEastAsia" w:cs="Times New Roman" w:hint="eastAsia"/>
          <w:szCs w:val="21"/>
          <w:shd w:val="clear" w:color="auto" w:fill="FFFFFF"/>
        </w:rPr>
        <w:t>買主は売主に対し、本契約締結と同時に手付金として金</w:t>
      </w:r>
      <w:r w:rsidRPr="006A0B5A">
        <w:rPr>
          <w:rFonts w:asciiTheme="minorEastAsia" w:hAnsiTheme="minorEastAsia" w:cs="Times New Roman" w:hint="eastAsia"/>
          <w:szCs w:val="21"/>
        </w:rPr>
        <w:t>●●●●</w:t>
      </w:r>
      <w:r w:rsidR="00CB1CA3">
        <w:rPr>
          <w:rFonts w:asciiTheme="minorEastAsia" w:hAnsiTheme="minorEastAsia" w:cs="Times New Roman" w:hint="eastAsia"/>
          <w:szCs w:val="21"/>
          <w:shd w:val="clear" w:color="auto" w:fill="FFFFFF"/>
        </w:rPr>
        <w:t>円を支払い</w:t>
      </w:r>
      <w:r w:rsidR="00CB1CA3">
        <w:rPr>
          <w:rFonts w:asciiTheme="minorEastAsia" w:hAnsiTheme="minorEastAsia" w:cs="Times New Roman"/>
          <w:szCs w:val="21"/>
          <w:shd w:val="clear" w:color="auto" w:fill="FFFFFF"/>
        </w:rPr>
        <w:t>、売主はこれを受領した</w:t>
      </w:r>
      <w:r w:rsidR="00CB1CA3" w:rsidRPr="001B2147">
        <w:rPr>
          <w:rFonts w:asciiTheme="minorEastAsia" w:hAnsiTheme="minorEastAsia" w:cs="Times New Roman"/>
          <w:szCs w:val="21"/>
          <w:shd w:val="clear" w:color="auto" w:fill="FFFFFF"/>
        </w:rPr>
        <w:t>。</w:t>
      </w:r>
    </w:p>
    <w:p w14:paraId="7A6F2E18" w14:textId="77777777" w:rsidR="00CB1CA3" w:rsidRDefault="006A0B5A" w:rsidP="00CB1CA3">
      <w:pPr>
        <w:numPr>
          <w:ilvl w:val="0"/>
          <w:numId w:val="12"/>
        </w:numPr>
        <w:ind w:leftChars="100" w:left="525" w:hangingChars="150" w:hanging="315"/>
        <w:rPr>
          <w:rFonts w:asciiTheme="minorEastAsia" w:hAnsiTheme="minorEastAsia" w:cs="Times New Roman"/>
          <w:szCs w:val="21"/>
          <w:shd w:val="clear" w:color="auto" w:fill="FFFFFF"/>
        </w:rPr>
      </w:pPr>
      <w:r w:rsidRPr="00CB1CA3">
        <w:rPr>
          <w:rFonts w:asciiTheme="minorEastAsia" w:hAnsiTheme="minorEastAsia" w:cs="Times New Roman" w:hint="eastAsia"/>
          <w:szCs w:val="21"/>
          <w:shd w:val="clear" w:color="auto" w:fill="FFFFFF"/>
        </w:rPr>
        <w:t>前項の手付金は、利息を付さずに、売買残代金の支払いの際、売買残代金の一部に充当する。</w:t>
      </w:r>
    </w:p>
    <w:p w14:paraId="16485691" w14:textId="77777777" w:rsidR="006A0B5A" w:rsidRPr="00CB1CA3" w:rsidRDefault="006A0B5A" w:rsidP="00CB1CA3">
      <w:pPr>
        <w:numPr>
          <w:ilvl w:val="0"/>
          <w:numId w:val="12"/>
        </w:numPr>
        <w:ind w:leftChars="100" w:left="525" w:hangingChars="150" w:hanging="315"/>
        <w:rPr>
          <w:rFonts w:asciiTheme="minorEastAsia" w:hAnsiTheme="minorEastAsia" w:cs="Times New Roman"/>
          <w:szCs w:val="21"/>
          <w:shd w:val="clear" w:color="auto" w:fill="FFFFFF"/>
        </w:rPr>
      </w:pPr>
      <w:r w:rsidRPr="00CB1CA3">
        <w:rPr>
          <w:rFonts w:asciiTheme="minorEastAsia" w:hAnsiTheme="minorEastAsia" w:cs="Times New Roman" w:hint="eastAsia"/>
          <w:szCs w:val="21"/>
          <w:shd w:val="clear" w:color="auto" w:fill="FFFFFF"/>
        </w:rPr>
        <w:t>手付金は解約手付とし、相手方が本契約の履行に着手する前において、売主においては買主に対し手付金を倍返しにすることにより、買主においては手付金を放棄することにより、本契約を解約することができる。</w:t>
      </w:r>
    </w:p>
    <w:p w14:paraId="702DB84A" w14:textId="77777777" w:rsidR="006A0B5A" w:rsidRPr="006A0B5A" w:rsidRDefault="006A0B5A" w:rsidP="006A0B5A">
      <w:pPr>
        <w:rPr>
          <w:rFonts w:asciiTheme="minorEastAsia" w:hAnsiTheme="minorEastAsia" w:cs="Times New Roman"/>
          <w:b/>
          <w:szCs w:val="21"/>
        </w:rPr>
      </w:pPr>
    </w:p>
    <w:p w14:paraId="2503D0E4"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（売買代金の支払方法）</w:t>
      </w:r>
    </w:p>
    <w:p w14:paraId="1E7184C9" w14:textId="77777777" w:rsidR="006A0B5A" w:rsidRPr="006A0B5A" w:rsidRDefault="006A0B5A" w:rsidP="006A0B5A">
      <w:pPr>
        <w:ind w:leftChars="100" w:left="210" w:firstLine="1"/>
        <w:rPr>
          <w:rFonts w:asciiTheme="minorEastAsia" w:hAnsiTheme="minorEastAsia" w:cs="Times New Roman"/>
          <w:szCs w:val="21"/>
        </w:rPr>
      </w:pPr>
      <w:r w:rsidRPr="006A0B5A">
        <w:rPr>
          <w:rFonts w:asciiTheme="minorEastAsia" w:hAnsiTheme="minorEastAsia" w:cs="Times New Roman" w:hint="eastAsia"/>
          <w:szCs w:val="21"/>
        </w:rPr>
        <w:t>買主は売主に対し、第2条の売買代金を、次のとおり、現金又は売主の指定する銀行口座に振り込む方法により支払う。なお、振込に要する費用は買主の負担とする。</w:t>
      </w:r>
    </w:p>
    <w:p w14:paraId="03FFD137" w14:textId="77777777" w:rsidR="006A0B5A" w:rsidRDefault="00CB1CA3" w:rsidP="00CB1CA3">
      <w:pPr>
        <w:ind w:firstLineChars="200" w:firstLine="420"/>
        <w:rPr>
          <w:rFonts w:asciiTheme="minorEastAsia" w:hAnsiTheme="minorEastAsia" w:cs="Times New Roman" w:hint="eastAsia"/>
          <w:szCs w:val="21"/>
        </w:rPr>
      </w:pPr>
      <w:r>
        <w:rPr>
          <w:rFonts w:asciiTheme="minorEastAsia" w:hAnsiTheme="minorEastAsia" w:cs="Times New Roman" w:hint="eastAsia"/>
          <w:szCs w:val="21"/>
        </w:rPr>
        <w:t>●●年●月●日限り　売買残代金として金●●●●円</w:t>
      </w:r>
    </w:p>
    <w:p w14:paraId="0809D552" w14:textId="77777777" w:rsidR="00CB1CA3" w:rsidRPr="00CB1CA3" w:rsidRDefault="00CB1CA3" w:rsidP="00CB1CA3">
      <w:pPr>
        <w:ind w:firstLineChars="200" w:firstLine="420"/>
        <w:rPr>
          <w:rFonts w:asciiTheme="minorEastAsia" w:hAnsiTheme="minorEastAsia" w:cs="Times New Roman" w:hint="eastAsia"/>
          <w:szCs w:val="21"/>
        </w:rPr>
      </w:pPr>
    </w:p>
    <w:p w14:paraId="7C494FF3"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（所有権の移転）</w:t>
      </w:r>
    </w:p>
    <w:p w14:paraId="238D2114"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本件不動産の所有権は、買主が前条の売買代金全額の支払いを完了した時に、売主から買主に移転する。</w:t>
      </w:r>
    </w:p>
    <w:p w14:paraId="783AC338" w14:textId="77777777" w:rsidR="006A0B5A" w:rsidRPr="006A0B5A" w:rsidRDefault="006A0B5A" w:rsidP="006A0B5A">
      <w:pPr>
        <w:rPr>
          <w:rFonts w:asciiTheme="minorEastAsia" w:hAnsiTheme="minorEastAsia" w:cs="Times New Roman"/>
          <w:szCs w:val="21"/>
        </w:rPr>
      </w:pPr>
    </w:p>
    <w:p w14:paraId="01603C13"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（引渡し）</w:t>
      </w:r>
    </w:p>
    <w:p w14:paraId="63ED5AC6" w14:textId="77777777" w:rsidR="006A0B5A" w:rsidRPr="006A0B5A" w:rsidRDefault="006A0B5A" w:rsidP="006A0B5A">
      <w:pPr>
        <w:numPr>
          <w:ilvl w:val="0"/>
          <w:numId w:val="4"/>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売主は買主に対し、第4条に</w:t>
      </w:r>
      <w:r w:rsidR="00CA31D4">
        <w:rPr>
          <w:rFonts w:asciiTheme="minorEastAsia" w:hAnsiTheme="minorEastAsia" w:cs="Times New Roman" w:hint="eastAsia"/>
          <w:szCs w:val="21"/>
        </w:rPr>
        <w:t>定める売買代金全額の支払いと引き換えに、本件不動産を</w:t>
      </w:r>
      <w:r w:rsidRPr="006A0B5A">
        <w:rPr>
          <w:rFonts w:asciiTheme="minorEastAsia" w:hAnsiTheme="minorEastAsia" w:cs="Times New Roman" w:hint="eastAsia"/>
          <w:szCs w:val="21"/>
        </w:rPr>
        <w:t>引き渡す。</w:t>
      </w:r>
    </w:p>
    <w:p w14:paraId="23C04EC6" w14:textId="77777777" w:rsidR="006A0B5A" w:rsidRPr="006A0B5A" w:rsidRDefault="006A0B5A" w:rsidP="006A0B5A">
      <w:pPr>
        <w:numPr>
          <w:ilvl w:val="0"/>
          <w:numId w:val="4"/>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売主は買主に対し、前項の本件不動産の引渡し時に、本件建物の鍵一式を引き渡す。</w:t>
      </w:r>
    </w:p>
    <w:p w14:paraId="239AD600" w14:textId="77777777" w:rsidR="006A0B5A" w:rsidRPr="006A0B5A" w:rsidRDefault="006A0B5A" w:rsidP="006A0B5A">
      <w:pPr>
        <w:rPr>
          <w:rFonts w:asciiTheme="minorEastAsia" w:hAnsiTheme="minorEastAsia" w:cs="Times New Roman"/>
          <w:szCs w:val="21"/>
        </w:rPr>
      </w:pPr>
    </w:p>
    <w:p w14:paraId="06109033"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lastRenderedPageBreak/>
        <w:t>（所有権移転登記）</w:t>
      </w:r>
    </w:p>
    <w:p w14:paraId="4478B1F8" w14:textId="77777777" w:rsidR="006A0B5A" w:rsidRPr="006A0B5A" w:rsidRDefault="006A0B5A" w:rsidP="006A0B5A">
      <w:pPr>
        <w:numPr>
          <w:ilvl w:val="0"/>
          <w:numId w:val="5"/>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売主は買主に対し、第4条に定める売買代金全額の支払いと引き換えに、本件不動産の所有権移転登記申請手続に必要な一切の書類又は情報を提供する。</w:t>
      </w:r>
    </w:p>
    <w:p w14:paraId="65504ED5" w14:textId="77777777" w:rsidR="006A0B5A" w:rsidRPr="006A0B5A" w:rsidRDefault="006A0B5A" w:rsidP="006A0B5A">
      <w:pPr>
        <w:numPr>
          <w:ilvl w:val="0"/>
          <w:numId w:val="5"/>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本件不動産の所有権移転登記手続に要する費用は買主の負担とする。</w:t>
      </w:r>
    </w:p>
    <w:p w14:paraId="54ED361E" w14:textId="77777777" w:rsidR="006A0B5A" w:rsidRPr="006A0B5A" w:rsidRDefault="006A0B5A" w:rsidP="006A0B5A">
      <w:pPr>
        <w:rPr>
          <w:rFonts w:asciiTheme="minorEastAsia" w:hAnsiTheme="minorEastAsia" w:cs="Times New Roman"/>
          <w:szCs w:val="21"/>
        </w:rPr>
      </w:pPr>
    </w:p>
    <w:p w14:paraId="2B41F697"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（売買対象面積等）</w:t>
      </w:r>
    </w:p>
    <w:p w14:paraId="1C9DC298"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本件不動産の売買対象面積は、公簿面積により、これと実測面積が相違する場合又は登記簿の表示と実際の構造等が相違する場合であっても、売主及び買主は、相手方に対し、売買代金の増額若しくは減額の請求、更正登記手続の請求その他何らの異議を申し立てない。</w:t>
      </w:r>
    </w:p>
    <w:p w14:paraId="6B3EFC7C" w14:textId="77777777" w:rsidR="006A0B5A" w:rsidRPr="006A0B5A" w:rsidRDefault="006A0B5A" w:rsidP="006A0B5A">
      <w:pPr>
        <w:rPr>
          <w:rFonts w:asciiTheme="minorEastAsia" w:hAnsiTheme="minorEastAsia" w:cs="Times New Roman"/>
          <w:szCs w:val="21"/>
        </w:rPr>
      </w:pPr>
    </w:p>
    <w:p w14:paraId="6A6914E2"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（境界の明示）</w:t>
      </w:r>
    </w:p>
    <w:p w14:paraId="5C531B69"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買主は、売主が本件土地の</w:t>
      </w:r>
      <w:r w:rsidR="00CB1CA3">
        <w:rPr>
          <w:rFonts w:asciiTheme="minorEastAsia" w:hAnsiTheme="minorEastAsia" w:cs="Times New Roman" w:hint="eastAsia"/>
          <w:szCs w:val="21"/>
        </w:rPr>
        <w:t>境界の</w:t>
      </w:r>
      <w:r w:rsidRPr="006A0B5A">
        <w:rPr>
          <w:rFonts w:asciiTheme="minorEastAsia" w:hAnsiTheme="minorEastAsia" w:cs="Times New Roman" w:hint="eastAsia"/>
          <w:szCs w:val="21"/>
        </w:rPr>
        <w:t>明示を行わないことを了承した上で本件土地を買い受ける。</w:t>
      </w:r>
    </w:p>
    <w:p w14:paraId="7B4F67E7" w14:textId="77777777" w:rsidR="006A0B5A" w:rsidRPr="006A0B5A" w:rsidRDefault="006A0B5A" w:rsidP="006A0B5A">
      <w:pPr>
        <w:rPr>
          <w:rFonts w:asciiTheme="minorEastAsia" w:hAnsiTheme="minorEastAsia" w:cs="Times New Roman"/>
          <w:szCs w:val="21"/>
        </w:rPr>
      </w:pPr>
    </w:p>
    <w:p w14:paraId="3052042D"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（担保権等の抹消）</w:t>
      </w:r>
    </w:p>
    <w:p w14:paraId="5577048B"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売主は、本件不動産の引渡し時ま</w:t>
      </w:r>
      <w:r w:rsidR="00CB1CA3">
        <w:rPr>
          <w:rFonts w:asciiTheme="minorEastAsia" w:hAnsiTheme="minorEastAsia" w:cs="Times New Roman" w:hint="eastAsia"/>
          <w:szCs w:val="21"/>
        </w:rPr>
        <w:t>でに、売主の責任及び費用負担において、抵当権、先取特権、賃借権</w:t>
      </w:r>
      <w:r w:rsidRPr="006A0B5A">
        <w:rPr>
          <w:rFonts w:asciiTheme="minorEastAsia" w:hAnsiTheme="minorEastAsia" w:cs="Times New Roman" w:hint="eastAsia"/>
          <w:szCs w:val="21"/>
        </w:rPr>
        <w:t>その他の本件不動産について買主の完全なる所有権の行使を妨げる一切の負担を抹消しなければならない。</w:t>
      </w:r>
    </w:p>
    <w:p w14:paraId="51F62C4D" w14:textId="77777777" w:rsidR="006A0B5A" w:rsidRPr="006A0B5A" w:rsidRDefault="006A0B5A" w:rsidP="006A0B5A">
      <w:pPr>
        <w:rPr>
          <w:rFonts w:asciiTheme="minorEastAsia" w:hAnsiTheme="minorEastAsia" w:cs="Times New Roman"/>
          <w:szCs w:val="21"/>
        </w:rPr>
      </w:pPr>
    </w:p>
    <w:p w14:paraId="6C0E5DB6"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（残置物の処理）</w:t>
      </w:r>
    </w:p>
    <w:p w14:paraId="7E2E03DA"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売主は、本件不動産の引渡し時に本件土地上及び本件建物内に存在する、売主所有の残置物のすべてについて所有権を放棄し、買主は買主の責任及び費用負担において、当該残置物の処理等を行う。</w:t>
      </w:r>
    </w:p>
    <w:p w14:paraId="4656C266" w14:textId="77777777" w:rsidR="006A0B5A" w:rsidRPr="006A0B5A" w:rsidRDefault="006A0B5A" w:rsidP="006A0B5A">
      <w:pPr>
        <w:rPr>
          <w:rFonts w:asciiTheme="minorEastAsia" w:hAnsiTheme="minorEastAsia" w:cs="Times New Roman"/>
          <w:b/>
          <w:szCs w:val="21"/>
        </w:rPr>
      </w:pPr>
    </w:p>
    <w:p w14:paraId="096C94CE"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（引渡し前の滅失・毀損）</w:t>
      </w:r>
    </w:p>
    <w:p w14:paraId="25955CD5" w14:textId="77777777" w:rsidR="006A0B5A" w:rsidRPr="006A0B5A" w:rsidRDefault="006A0B5A" w:rsidP="006A0B5A">
      <w:pPr>
        <w:numPr>
          <w:ilvl w:val="0"/>
          <w:numId w:val="6"/>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売主及び買主は、本件不動産の引渡し前に、天災地変その他の売主又は買主いずれの責にも帰することのできない事由により本件不動産が滅失又は毀損して本契約の履行が不能となったときは、相手方に対して書面で通知することにより、本契約を解除することができる。</w:t>
      </w:r>
    </w:p>
    <w:p w14:paraId="6E17217B" w14:textId="77777777" w:rsidR="006A0B5A" w:rsidRPr="006A0B5A" w:rsidRDefault="006A0B5A" w:rsidP="006A0B5A">
      <w:pPr>
        <w:numPr>
          <w:ilvl w:val="0"/>
          <w:numId w:val="6"/>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前項により本契約が解除されたときは、売主は買主に対し、本契約に基づき受領済みの金員を無利息にてすみやかに返還する。</w:t>
      </w:r>
    </w:p>
    <w:p w14:paraId="086C5E2E" w14:textId="77777777" w:rsidR="006A0B5A" w:rsidRPr="006A0B5A" w:rsidRDefault="006A0B5A" w:rsidP="006A0B5A">
      <w:pPr>
        <w:rPr>
          <w:rFonts w:asciiTheme="minorEastAsia" w:hAnsiTheme="minorEastAsia" w:cs="Times New Roman"/>
          <w:szCs w:val="21"/>
        </w:rPr>
      </w:pPr>
    </w:p>
    <w:p w14:paraId="4065ACCE"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（公租公課の負担等）</w:t>
      </w:r>
    </w:p>
    <w:p w14:paraId="17A3271E"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本件不動産から生ずる収益又は本件不動産に対して賦課される固定資産税、都市計画税その他の公租公課並びにガス、水道、電気料金その他の各種負担金等の諸負担については、</w:t>
      </w:r>
      <w:r w:rsidRPr="006A0B5A">
        <w:rPr>
          <w:rFonts w:asciiTheme="minorEastAsia" w:hAnsiTheme="minorEastAsia" w:cs="Times New Roman" w:hint="eastAsia"/>
          <w:szCs w:val="21"/>
        </w:rPr>
        <w:lastRenderedPageBreak/>
        <w:t>本件不動産の引渡日の前日までの分を売主、引渡日以降の分を買主の収益又は負担とし、引渡日において清算する。なお、公租公課の清算起算日は、1月1日とする。</w:t>
      </w:r>
    </w:p>
    <w:p w14:paraId="692059ED" w14:textId="77777777" w:rsidR="006A0B5A" w:rsidRPr="006A0B5A" w:rsidRDefault="006A0B5A" w:rsidP="006A0B5A">
      <w:pPr>
        <w:rPr>
          <w:rFonts w:asciiTheme="minorEastAsia" w:hAnsiTheme="minorEastAsia" w:cs="Times New Roman"/>
          <w:b/>
          <w:szCs w:val="21"/>
        </w:rPr>
      </w:pPr>
    </w:p>
    <w:p w14:paraId="1926C380" w14:textId="77777777" w:rsidR="006A0B5A" w:rsidRPr="006A0B5A" w:rsidRDefault="00CB1CA3" w:rsidP="006A0B5A">
      <w:pPr>
        <w:numPr>
          <w:ilvl w:val="0"/>
          <w:numId w:val="1"/>
        </w:numPr>
        <w:ind w:left="420"/>
        <w:rPr>
          <w:rFonts w:asciiTheme="minorEastAsia" w:hAnsiTheme="minorEastAsia" w:cs="Times New Roman"/>
          <w:b/>
          <w:szCs w:val="21"/>
        </w:rPr>
      </w:pPr>
      <w:commentRangeStart w:id="0"/>
      <w:r>
        <w:rPr>
          <w:rFonts w:asciiTheme="minorEastAsia" w:hAnsiTheme="minorEastAsia" w:cs="Times New Roman" w:hint="eastAsia"/>
          <w:b/>
          <w:szCs w:val="21"/>
        </w:rPr>
        <w:t>（契約不適合責任</w:t>
      </w:r>
      <w:r w:rsidR="006A0B5A" w:rsidRPr="006A0B5A">
        <w:rPr>
          <w:rFonts w:asciiTheme="minorEastAsia" w:hAnsiTheme="minorEastAsia" w:cs="Times New Roman" w:hint="eastAsia"/>
          <w:b/>
          <w:szCs w:val="21"/>
        </w:rPr>
        <w:t>）</w:t>
      </w:r>
      <w:commentRangeEnd w:id="0"/>
      <w:r w:rsidR="00E11D94">
        <w:rPr>
          <w:rStyle w:val="a3"/>
        </w:rPr>
        <w:commentReference w:id="0"/>
      </w:r>
    </w:p>
    <w:p w14:paraId="7F26B646"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売主は、本件不動産について、設備又は建物構造上の不具合、地中埋設物、地質、地盤、土壌汚染、地下水汚染その他のいかなる本契約の内容との不適合（以下「契約不適合」という。）があったときであっても、一切の契約不適合責任を負わない。</w:t>
      </w:r>
    </w:p>
    <w:p w14:paraId="0B2BA527" w14:textId="77777777" w:rsidR="006A0B5A" w:rsidRPr="006A0B5A" w:rsidRDefault="006A0B5A" w:rsidP="006A0B5A">
      <w:pPr>
        <w:rPr>
          <w:rFonts w:asciiTheme="minorEastAsia" w:hAnsiTheme="minorEastAsia" w:cs="Times New Roman"/>
          <w:szCs w:val="21"/>
        </w:rPr>
      </w:pPr>
    </w:p>
    <w:p w14:paraId="246B7740"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（契約の解除）</w:t>
      </w:r>
    </w:p>
    <w:p w14:paraId="49CAA0ED"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売主又は買主は、相手方が本契約に違反し、書面による期限を定めた履行の催告に応じないときは、本契約を解除することができる。</w:t>
      </w:r>
    </w:p>
    <w:p w14:paraId="7D8C734B" w14:textId="77777777" w:rsidR="006A0B5A" w:rsidRPr="00C761FB" w:rsidRDefault="006A0B5A" w:rsidP="006A0B5A">
      <w:pPr>
        <w:rPr>
          <w:rFonts w:asciiTheme="minorEastAsia" w:hAnsiTheme="minorEastAsia" w:cs="Times New Roman"/>
          <w:szCs w:val="21"/>
        </w:rPr>
      </w:pPr>
    </w:p>
    <w:p w14:paraId="1030043A"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（損害賠償）</w:t>
      </w:r>
    </w:p>
    <w:p w14:paraId="1D1EE1D7"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売主及び買主は、本契約に違反して相手方に対して損害を生じさせた場合、相手方に対して当該損害（合理的な弁護士費用を含む。）を賠償する責任を負う。</w:t>
      </w:r>
    </w:p>
    <w:p w14:paraId="44CAB47F" w14:textId="77777777" w:rsidR="006A0B5A" w:rsidRPr="006A0B5A" w:rsidRDefault="006A0B5A" w:rsidP="006A0B5A">
      <w:pPr>
        <w:rPr>
          <w:rFonts w:asciiTheme="minorEastAsia" w:hAnsiTheme="minorEastAsia" w:cs="Times New Roman"/>
          <w:szCs w:val="21"/>
        </w:rPr>
      </w:pPr>
    </w:p>
    <w:p w14:paraId="2F7B393D"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（違約金）</w:t>
      </w:r>
    </w:p>
    <w:p w14:paraId="254FAF7B"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前条の規定に拘わらず、売主及び買主は、本契約が解除されたときは、相手方に対し、次のとおり違約金を支払う。</w:t>
      </w:r>
    </w:p>
    <w:p w14:paraId="7D0BBEBF" w14:textId="77777777" w:rsidR="006A0B5A" w:rsidRPr="006A0B5A" w:rsidRDefault="006A0B5A" w:rsidP="006A0B5A">
      <w:pPr>
        <w:numPr>
          <w:ilvl w:val="0"/>
          <w:numId w:val="7"/>
        </w:numPr>
        <w:ind w:leftChars="250" w:left="945" w:hangingChars="200"/>
        <w:rPr>
          <w:rFonts w:asciiTheme="minorEastAsia" w:hAnsiTheme="minorEastAsia" w:cs="Times New Roman"/>
          <w:szCs w:val="21"/>
        </w:rPr>
      </w:pPr>
      <w:r w:rsidRPr="006A0B5A">
        <w:rPr>
          <w:rFonts w:asciiTheme="minorEastAsia" w:hAnsiTheme="minorEastAsia" w:cs="Times New Roman" w:hint="eastAsia"/>
          <w:szCs w:val="21"/>
        </w:rPr>
        <w:t>売主の債務不履行により買主が本契約を解除したときは、売主は買主に対し、既に受領した金員にその受領の時から</w:t>
      </w:r>
      <w:commentRangeStart w:id="1"/>
      <w:r w:rsidRPr="006A0B5A">
        <w:rPr>
          <w:rFonts w:asciiTheme="minorEastAsia" w:hAnsiTheme="minorEastAsia" w:cs="Times New Roman" w:hint="eastAsia"/>
          <w:szCs w:val="21"/>
        </w:rPr>
        <w:t>年●パーセントの割合</w:t>
      </w:r>
      <w:commentRangeEnd w:id="1"/>
      <w:r w:rsidR="00531E02">
        <w:rPr>
          <w:rStyle w:val="a3"/>
        </w:rPr>
        <w:commentReference w:id="1"/>
      </w:r>
      <w:r w:rsidRPr="006A0B5A">
        <w:rPr>
          <w:rFonts w:asciiTheme="minorEastAsia" w:hAnsiTheme="minorEastAsia" w:cs="Times New Roman" w:hint="eastAsia"/>
          <w:szCs w:val="21"/>
        </w:rPr>
        <w:t>による金員を付して返還する。</w:t>
      </w:r>
    </w:p>
    <w:p w14:paraId="46A1A703" w14:textId="77777777" w:rsidR="006A0B5A" w:rsidRPr="006A0B5A" w:rsidRDefault="006A0B5A" w:rsidP="006A0B5A">
      <w:pPr>
        <w:numPr>
          <w:ilvl w:val="0"/>
          <w:numId w:val="7"/>
        </w:numPr>
        <w:ind w:leftChars="250" w:left="945" w:hangingChars="200"/>
        <w:rPr>
          <w:rFonts w:asciiTheme="minorEastAsia" w:hAnsiTheme="minorEastAsia" w:cs="Times New Roman"/>
          <w:szCs w:val="21"/>
        </w:rPr>
      </w:pPr>
      <w:r w:rsidRPr="006A0B5A">
        <w:rPr>
          <w:rFonts w:asciiTheme="minorEastAsia" w:hAnsiTheme="minorEastAsia" w:cs="Times New Roman" w:hint="eastAsia"/>
          <w:szCs w:val="21"/>
        </w:rPr>
        <w:t>買主の債務不履行により売主が</w:t>
      </w:r>
      <w:r w:rsidR="00C761FB">
        <w:rPr>
          <w:rFonts w:asciiTheme="minorEastAsia" w:hAnsiTheme="minorEastAsia" w:cs="Times New Roman" w:hint="eastAsia"/>
          <w:szCs w:val="21"/>
        </w:rPr>
        <w:t>本契約を解除したときは、買主は売主に対し、違約金として金●●●</w:t>
      </w:r>
      <w:r w:rsidRPr="006A0B5A">
        <w:rPr>
          <w:rFonts w:asciiTheme="minorEastAsia" w:hAnsiTheme="minorEastAsia" w:cs="Times New Roman" w:hint="eastAsia"/>
          <w:szCs w:val="21"/>
        </w:rPr>
        <w:t>円を支払う。但し、当該違約金の額が買主から売主に対して支払い済みの金員の額を上回るときは、当該支払い済みの金員を当該違約金に充当し、買主は売主に対しすみやかにその差額を支払い、当該違約金の額が買主から売主に対して支払い済みの金員の額を下回るときは、売主は買主に対してその差額を無利息で返還する。</w:t>
      </w:r>
    </w:p>
    <w:p w14:paraId="42910138" w14:textId="77777777" w:rsidR="006A0B5A" w:rsidRPr="006A0B5A" w:rsidRDefault="006A0B5A" w:rsidP="006A0B5A">
      <w:pPr>
        <w:rPr>
          <w:rFonts w:asciiTheme="minorEastAsia" w:hAnsiTheme="minorEastAsia" w:cs="Times New Roman"/>
          <w:szCs w:val="21"/>
        </w:rPr>
      </w:pPr>
    </w:p>
    <w:p w14:paraId="4FE8A719"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（反社会的勢力の排除）</w:t>
      </w:r>
    </w:p>
    <w:p w14:paraId="2B5F372F" w14:textId="77777777" w:rsidR="006A0B5A" w:rsidRPr="006A0B5A" w:rsidRDefault="006A0B5A" w:rsidP="006A0B5A">
      <w:pPr>
        <w:numPr>
          <w:ilvl w:val="0"/>
          <w:numId w:val="8"/>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売主及び買主は、現在、暴力団、暴力団員、暴力団員でなくなった時から5年を経過しない者、暴力団準構成員、暴力団関係企業、総会屋等、社会運動等標ぼうゴロ又は特殊知能暴力集団等、その他これらに準ずる者（以下「暴力団員等」という。）に該当しないこと、及び次の各号のいずれにも該当しないことを表明し、かつ将来にわたっても該当しないことを確約する。</w:t>
      </w:r>
    </w:p>
    <w:p w14:paraId="7ED4DC63" w14:textId="77777777" w:rsidR="006A0B5A" w:rsidRPr="006A0B5A" w:rsidRDefault="006A0B5A" w:rsidP="006A0B5A">
      <w:pPr>
        <w:numPr>
          <w:ilvl w:val="0"/>
          <w:numId w:val="9"/>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暴力団員等が経営を支配していると認められる関係を有すること</w:t>
      </w:r>
    </w:p>
    <w:p w14:paraId="4717CBC2" w14:textId="77777777" w:rsidR="006A0B5A" w:rsidRPr="006A0B5A" w:rsidRDefault="006A0B5A" w:rsidP="006A0B5A">
      <w:pPr>
        <w:numPr>
          <w:ilvl w:val="0"/>
          <w:numId w:val="9"/>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lastRenderedPageBreak/>
        <w:t>暴力団員等が経営に実質的に関与していると認められる関係を有すること</w:t>
      </w:r>
    </w:p>
    <w:p w14:paraId="76F0ACD0" w14:textId="77777777" w:rsidR="006A0B5A" w:rsidRPr="006A0B5A" w:rsidRDefault="006A0B5A" w:rsidP="006A0B5A">
      <w:pPr>
        <w:numPr>
          <w:ilvl w:val="0"/>
          <w:numId w:val="9"/>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自己、自社若しくは第三者の不正の利益を図る目的又は第三者に損害を加える目的をもってするなど、不当に暴力団員等を利用していると認められる関係を有すること</w:t>
      </w:r>
    </w:p>
    <w:p w14:paraId="0A229184" w14:textId="77777777" w:rsidR="006A0B5A" w:rsidRPr="006A0B5A" w:rsidRDefault="006A0B5A" w:rsidP="006A0B5A">
      <w:pPr>
        <w:numPr>
          <w:ilvl w:val="0"/>
          <w:numId w:val="9"/>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暴力団員等に対して資金等を提供し、又は便宜を供与するなどの関与をしていると認められる関係を有すること</w:t>
      </w:r>
    </w:p>
    <w:p w14:paraId="6B35226F" w14:textId="77777777" w:rsidR="006A0B5A" w:rsidRPr="006A0B5A" w:rsidRDefault="006A0B5A" w:rsidP="006A0B5A">
      <w:pPr>
        <w:numPr>
          <w:ilvl w:val="0"/>
          <w:numId w:val="9"/>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役員又は経営に実質的に関与している者が暴力団員等と社会的に非難されるべき関係を有すること</w:t>
      </w:r>
    </w:p>
    <w:p w14:paraId="7076DFFA" w14:textId="77777777" w:rsidR="006A0B5A" w:rsidRPr="006A0B5A" w:rsidRDefault="006A0B5A" w:rsidP="006A0B5A">
      <w:pPr>
        <w:numPr>
          <w:ilvl w:val="0"/>
          <w:numId w:val="8"/>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売主及び買主は、自ら又は第三者を利用して次の各号のいずれにも該当する行為を行わないことを確約する。</w:t>
      </w:r>
    </w:p>
    <w:p w14:paraId="1B7B6A24" w14:textId="77777777" w:rsidR="006A0B5A" w:rsidRPr="006A0B5A" w:rsidRDefault="006A0B5A" w:rsidP="006A0B5A">
      <w:pPr>
        <w:numPr>
          <w:ilvl w:val="0"/>
          <w:numId w:val="10"/>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暴力的な要求行為</w:t>
      </w:r>
    </w:p>
    <w:p w14:paraId="68A3A557" w14:textId="77777777" w:rsidR="006A0B5A" w:rsidRPr="006A0B5A" w:rsidRDefault="006A0B5A" w:rsidP="006A0B5A">
      <w:pPr>
        <w:numPr>
          <w:ilvl w:val="0"/>
          <w:numId w:val="10"/>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法的な責任を超えた不当な要求行為</w:t>
      </w:r>
    </w:p>
    <w:p w14:paraId="690AF8A2" w14:textId="77777777" w:rsidR="006A0B5A" w:rsidRPr="006A0B5A" w:rsidRDefault="006A0B5A" w:rsidP="006A0B5A">
      <w:pPr>
        <w:numPr>
          <w:ilvl w:val="0"/>
          <w:numId w:val="10"/>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取引に関して、脅迫的な言動をし、又は暴力を用いる行為</w:t>
      </w:r>
    </w:p>
    <w:p w14:paraId="64F14C9F" w14:textId="77777777" w:rsidR="006A0B5A" w:rsidRPr="006A0B5A" w:rsidRDefault="006A0B5A" w:rsidP="006A0B5A">
      <w:pPr>
        <w:numPr>
          <w:ilvl w:val="0"/>
          <w:numId w:val="10"/>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風説を流布し、偽計を用い又は威力を用いて相手方の信用を毀損し、又は相手方の業務を妨害する行為</w:t>
      </w:r>
    </w:p>
    <w:p w14:paraId="18154D93" w14:textId="77777777" w:rsidR="006A0B5A" w:rsidRPr="006A0B5A" w:rsidRDefault="006A0B5A" w:rsidP="006A0B5A">
      <w:pPr>
        <w:numPr>
          <w:ilvl w:val="0"/>
          <w:numId w:val="10"/>
        </w:numPr>
        <w:ind w:leftChars="250" w:left="945" w:hangingChars="200" w:hanging="420"/>
        <w:rPr>
          <w:rFonts w:asciiTheme="minorEastAsia" w:hAnsiTheme="minorEastAsia" w:cs="Times New Roman"/>
          <w:szCs w:val="21"/>
        </w:rPr>
      </w:pPr>
      <w:r w:rsidRPr="006A0B5A">
        <w:rPr>
          <w:rFonts w:asciiTheme="minorEastAsia" w:hAnsiTheme="minorEastAsia" w:cs="Times New Roman" w:hint="eastAsia"/>
          <w:szCs w:val="21"/>
        </w:rPr>
        <w:t>その他前各号に準ずる行為</w:t>
      </w:r>
    </w:p>
    <w:p w14:paraId="044DC3C4" w14:textId="77777777" w:rsidR="006A0B5A" w:rsidRPr="006A0B5A" w:rsidRDefault="006A0B5A" w:rsidP="006A0B5A">
      <w:pPr>
        <w:numPr>
          <w:ilvl w:val="0"/>
          <w:numId w:val="8"/>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売主又は買主は、相手方が暴力団員等若しくは第1項各号のいずれかに該当し、若しくは前項各号のいずれかに該当する行為をし、又は第1項の規定に基づく表明・確約に関して虚偽の申告をしたことが判明した場合には、自己の責に帰すべき事由の有無を問わず、相手方に対して何らの催告をすることなく本契約を解除することができる。</w:t>
      </w:r>
    </w:p>
    <w:p w14:paraId="365BF4FE" w14:textId="77777777" w:rsidR="006A0B5A" w:rsidRPr="006A0B5A" w:rsidRDefault="006A0B5A" w:rsidP="006A0B5A">
      <w:pPr>
        <w:numPr>
          <w:ilvl w:val="0"/>
          <w:numId w:val="8"/>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前項により本契約を解除した場合には、解除した当事者はこれにより相手方に生じた損害を賠償する責任を負わない。</w:t>
      </w:r>
    </w:p>
    <w:p w14:paraId="00D2965C" w14:textId="77777777" w:rsidR="006A0B5A" w:rsidRPr="006A0B5A" w:rsidRDefault="006A0B5A" w:rsidP="006A0B5A">
      <w:pPr>
        <w:numPr>
          <w:ilvl w:val="0"/>
          <w:numId w:val="8"/>
        </w:numPr>
        <w:ind w:leftChars="100" w:left="525" w:hangingChars="150" w:hanging="315"/>
        <w:rPr>
          <w:rFonts w:asciiTheme="minorEastAsia" w:hAnsiTheme="minorEastAsia" w:cs="Times New Roman"/>
          <w:szCs w:val="21"/>
        </w:rPr>
      </w:pPr>
      <w:r w:rsidRPr="006A0B5A">
        <w:rPr>
          <w:rFonts w:asciiTheme="minorEastAsia" w:hAnsiTheme="minorEastAsia" w:cs="Times New Roman" w:hint="eastAsia"/>
          <w:szCs w:val="21"/>
        </w:rPr>
        <w:t>第3項により本契約を解除した場合であっても、解除した当事者から相手方に対する損害賠償の請求を妨げない。</w:t>
      </w:r>
    </w:p>
    <w:p w14:paraId="29DEF1FC" w14:textId="77777777" w:rsidR="006A0B5A" w:rsidRPr="006A0B5A" w:rsidRDefault="006A0B5A" w:rsidP="006A0B5A">
      <w:pPr>
        <w:rPr>
          <w:rFonts w:asciiTheme="minorEastAsia" w:hAnsiTheme="minorEastAsia" w:cs="Times New Roman"/>
          <w:szCs w:val="21"/>
        </w:rPr>
      </w:pPr>
    </w:p>
    <w:p w14:paraId="68F60A9E"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（契約締結費用の負担）</w:t>
      </w:r>
    </w:p>
    <w:p w14:paraId="42022BF9"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本契約締結に要する一切の費用は、売主及び買主各自の負担とする。</w:t>
      </w:r>
    </w:p>
    <w:p w14:paraId="685DC612" w14:textId="77777777" w:rsidR="006A0B5A" w:rsidRPr="006A0B5A" w:rsidRDefault="006A0B5A" w:rsidP="00CA31D4">
      <w:pPr>
        <w:rPr>
          <w:rFonts w:asciiTheme="minorEastAsia" w:hAnsiTheme="minorEastAsia" w:cs="Times New Roman"/>
          <w:szCs w:val="21"/>
        </w:rPr>
      </w:pPr>
    </w:p>
    <w:p w14:paraId="70849FD7" w14:textId="77777777" w:rsidR="006A0B5A" w:rsidRPr="006A0B5A" w:rsidRDefault="006A0B5A" w:rsidP="006A0B5A">
      <w:pPr>
        <w:numPr>
          <w:ilvl w:val="0"/>
          <w:numId w:val="1"/>
        </w:numPr>
        <w:ind w:left="420"/>
        <w:rPr>
          <w:rFonts w:asciiTheme="minorEastAsia" w:hAnsiTheme="minorEastAsia" w:cs="Times New Roman"/>
          <w:b/>
          <w:szCs w:val="21"/>
        </w:rPr>
      </w:pPr>
      <w:r w:rsidRPr="006A0B5A">
        <w:rPr>
          <w:rFonts w:asciiTheme="minorEastAsia" w:hAnsiTheme="minorEastAsia" w:cs="Times New Roman" w:hint="eastAsia"/>
          <w:b/>
          <w:szCs w:val="21"/>
        </w:rPr>
        <w:t>（誠実協議）</w:t>
      </w:r>
    </w:p>
    <w:p w14:paraId="2AF4EC40" w14:textId="77777777" w:rsidR="006A0B5A" w:rsidRPr="006A0B5A" w:rsidRDefault="006A0B5A" w:rsidP="006A0B5A">
      <w:pPr>
        <w:ind w:leftChars="100" w:left="210"/>
        <w:rPr>
          <w:rFonts w:asciiTheme="minorEastAsia" w:hAnsiTheme="minorEastAsia" w:cs="Times New Roman"/>
          <w:szCs w:val="21"/>
        </w:rPr>
      </w:pPr>
      <w:r w:rsidRPr="006A0B5A">
        <w:rPr>
          <w:rFonts w:asciiTheme="minorEastAsia" w:hAnsiTheme="minorEastAsia" w:cs="Times New Roman" w:hint="eastAsia"/>
          <w:szCs w:val="21"/>
        </w:rPr>
        <w:t>本契約の解釈若しくは履行に疑義が生じた場合又は本契約書に定めのない事項については、民法その他の関係法令及び不動産取引の慣行に従い、売主及び買主相互に誠意をもって協議の上決定する。</w:t>
      </w:r>
    </w:p>
    <w:p w14:paraId="11181185" w14:textId="77777777" w:rsidR="006A0B5A" w:rsidRPr="006A0B5A" w:rsidRDefault="006A0B5A" w:rsidP="006A0B5A">
      <w:pPr>
        <w:widowControl/>
        <w:jc w:val="left"/>
        <w:rPr>
          <w:rFonts w:asciiTheme="minorEastAsia" w:hAnsiTheme="minorEastAsia" w:cs="Times New Roman"/>
          <w:szCs w:val="21"/>
        </w:rPr>
      </w:pPr>
      <w:r w:rsidRPr="006A0B5A">
        <w:rPr>
          <w:rFonts w:asciiTheme="minorEastAsia" w:hAnsiTheme="minorEastAsia" w:cs="Times New Roman" w:hint="eastAsia"/>
          <w:kern w:val="0"/>
          <w:szCs w:val="21"/>
        </w:rPr>
        <w:br w:type="page"/>
      </w:r>
    </w:p>
    <w:p w14:paraId="6364CC9E" w14:textId="77777777" w:rsidR="006A0B5A" w:rsidRPr="006A0B5A" w:rsidRDefault="006A0B5A" w:rsidP="006A0B5A">
      <w:pPr>
        <w:ind w:firstLineChars="100" w:firstLine="210"/>
        <w:rPr>
          <w:rFonts w:asciiTheme="minorEastAsia" w:hAnsiTheme="minorEastAsia" w:cs="Times New Roman"/>
          <w:bCs/>
          <w:szCs w:val="21"/>
        </w:rPr>
      </w:pPr>
      <w:r w:rsidRPr="006A0B5A">
        <w:rPr>
          <w:rFonts w:asciiTheme="minorEastAsia" w:hAnsiTheme="minorEastAsia" w:cs="Times New Roman" w:hint="eastAsia"/>
          <w:bCs/>
          <w:szCs w:val="21"/>
        </w:rPr>
        <w:lastRenderedPageBreak/>
        <w:t>本契約の成立を証するため、本書2通を作成し、</w:t>
      </w:r>
      <w:r w:rsidRPr="006A0B5A">
        <w:rPr>
          <w:rFonts w:asciiTheme="minorEastAsia" w:hAnsiTheme="minorEastAsia" w:cs="Times New Roman" w:hint="eastAsia"/>
          <w:szCs w:val="21"/>
        </w:rPr>
        <w:t>本契約</w:t>
      </w:r>
      <w:r w:rsidRPr="006A0B5A">
        <w:rPr>
          <w:rFonts w:asciiTheme="minorEastAsia" w:hAnsiTheme="minorEastAsia" w:cs="Times New Roman" w:hint="eastAsia"/>
          <w:bCs/>
          <w:szCs w:val="21"/>
        </w:rPr>
        <w:t>当事者双方記名押印の上各1通を保有する。</w:t>
      </w:r>
    </w:p>
    <w:p w14:paraId="2D0AB72B" w14:textId="77777777" w:rsidR="006A0B5A" w:rsidRPr="006A0B5A" w:rsidRDefault="006A0B5A" w:rsidP="006A0B5A">
      <w:pPr>
        <w:rPr>
          <w:rFonts w:asciiTheme="minorEastAsia" w:hAnsiTheme="minorEastAsia" w:cs="Times New Roman"/>
          <w:szCs w:val="21"/>
        </w:rPr>
      </w:pPr>
    </w:p>
    <w:p w14:paraId="0F21CA6F" w14:textId="77777777" w:rsidR="006A0B5A" w:rsidRPr="006A0B5A" w:rsidRDefault="006A0B5A" w:rsidP="006A0B5A">
      <w:pPr>
        <w:jc w:val="left"/>
        <w:rPr>
          <w:rFonts w:asciiTheme="minorEastAsia" w:hAnsiTheme="minorEastAsia" w:cs="Times New Roman"/>
          <w:b/>
          <w:bCs/>
          <w:szCs w:val="21"/>
        </w:rPr>
      </w:pPr>
      <w:r w:rsidRPr="006A0B5A">
        <w:rPr>
          <w:rFonts w:asciiTheme="minorEastAsia" w:hAnsiTheme="minorEastAsia" w:cs="Times New Roman" w:hint="eastAsia"/>
          <w:b/>
          <w:bCs/>
          <w:szCs w:val="21"/>
        </w:rPr>
        <w:t>20●●年●月●日</w:t>
      </w:r>
    </w:p>
    <w:p w14:paraId="1E5FC7B0" w14:textId="77777777" w:rsidR="006A0B5A" w:rsidRPr="006A0B5A" w:rsidRDefault="006A0B5A" w:rsidP="006A0B5A">
      <w:pPr>
        <w:rPr>
          <w:rFonts w:asciiTheme="minorEastAsia" w:hAnsiTheme="minorEastAsia" w:cs="Times New Roman"/>
          <w:szCs w:val="21"/>
        </w:rPr>
      </w:pPr>
    </w:p>
    <w:p w14:paraId="5B7C69BA" w14:textId="77777777" w:rsidR="006A0B5A" w:rsidRPr="006A0B5A" w:rsidRDefault="006A0B5A" w:rsidP="006A0B5A">
      <w:pPr>
        <w:ind w:left="1920" w:firstLine="960"/>
        <w:rPr>
          <w:rFonts w:asciiTheme="minorEastAsia" w:hAnsiTheme="minorEastAsia" w:cs="Times New Roman"/>
          <w:b/>
          <w:bCs/>
          <w:szCs w:val="21"/>
        </w:rPr>
      </w:pPr>
      <w:r w:rsidRPr="006A0B5A">
        <w:rPr>
          <w:rFonts w:asciiTheme="minorEastAsia" w:hAnsiTheme="minorEastAsia" w:cs="Times New Roman" w:hint="eastAsia"/>
          <w:szCs w:val="21"/>
        </w:rPr>
        <w:t>売主：</w:t>
      </w:r>
    </w:p>
    <w:p w14:paraId="4EF0E6A7" w14:textId="77777777" w:rsidR="006A0B5A" w:rsidRPr="006A0B5A" w:rsidRDefault="006A0B5A" w:rsidP="006A0B5A">
      <w:pPr>
        <w:ind w:left="5832" w:hangingChars="2777" w:hanging="5832"/>
        <w:jc w:val="right"/>
        <w:rPr>
          <w:rFonts w:asciiTheme="minorEastAsia" w:hAnsiTheme="minorEastAsia" w:cs="Times New Roman"/>
          <w:szCs w:val="21"/>
        </w:rPr>
      </w:pPr>
    </w:p>
    <w:p w14:paraId="0ACD6598" w14:textId="77777777" w:rsidR="006A0B5A" w:rsidRPr="006A0B5A" w:rsidRDefault="006A0B5A" w:rsidP="006A0B5A">
      <w:pPr>
        <w:ind w:left="5832" w:hangingChars="2777" w:hanging="5832"/>
        <w:jc w:val="right"/>
        <w:rPr>
          <w:rFonts w:asciiTheme="minorEastAsia" w:hAnsiTheme="minorEastAsia" w:cs="Times New Roman"/>
          <w:szCs w:val="21"/>
        </w:rPr>
      </w:pPr>
    </w:p>
    <w:p w14:paraId="04BF324B" w14:textId="77777777" w:rsidR="006A0B5A" w:rsidRPr="006A0B5A" w:rsidRDefault="006A0B5A" w:rsidP="006A0B5A">
      <w:pPr>
        <w:ind w:left="5832" w:hangingChars="2777" w:hanging="5832"/>
        <w:jc w:val="right"/>
        <w:rPr>
          <w:rFonts w:asciiTheme="minorEastAsia" w:hAnsiTheme="minorEastAsia" w:cs="Times New Roman"/>
          <w:szCs w:val="21"/>
        </w:rPr>
      </w:pPr>
    </w:p>
    <w:p w14:paraId="35F911F5" w14:textId="77777777" w:rsidR="006A0B5A" w:rsidRPr="006A0B5A" w:rsidRDefault="006A0B5A" w:rsidP="006A0B5A">
      <w:pPr>
        <w:ind w:left="2880"/>
        <w:rPr>
          <w:rFonts w:asciiTheme="minorEastAsia" w:hAnsiTheme="minorEastAsia" w:cs="Times New Roman"/>
          <w:szCs w:val="21"/>
        </w:rPr>
      </w:pPr>
      <w:r w:rsidRPr="006A0B5A">
        <w:rPr>
          <w:rFonts w:asciiTheme="minorEastAsia" w:hAnsiTheme="minorEastAsia" w:cs="Times New Roman" w:hint="eastAsia"/>
          <w:szCs w:val="21"/>
        </w:rPr>
        <w:t>買主：</w:t>
      </w:r>
    </w:p>
    <w:p w14:paraId="2F32AC03" w14:textId="77777777" w:rsidR="006A0B5A" w:rsidRPr="006A0B5A" w:rsidRDefault="006A0B5A" w:rsidP="006A0B5A">
      <w:pPr>
        <w:ind w:left="2880"/>
        <w:jc w:val="right"/>
        <w:rPr>
          <w:rFonts w:asciiTheme="minorEastAsia" w:hAnsiTheme="minorEastAsia" w:cs="Times New Roman"/>
          <w:kern w:val="0"/>
          <w:szCs w:val="21"/>
        </w:rPr>
      </w:pPr>
    </w:p>
    <w:p w14:paraId="45FDB7EC" w14:textId="77777777" w:rsidR="006A0B5A" w:rsidRPr="006A0B5A" w:rsidRDefault="006A0B5A" w:rsidP="006A0B5A">
      <w:pPr>
        <w:ind w:left="2880"/>
        <w:jc w:val="right"/>
        <w:rPr>
          <w:rFonts w:asciiTheme="minorEastAsia" w:hAnsiTheme="minorEastAsia" w:cs="Times New Roman"/>
          <w:kern w:val="0"/>
          <w:szCs w:val="21"/>
        </w:rPr>
      </w:pPr>
    </w:p>
    <w:p w14:paraId="3185A17E" w14:textId="77777777" w:rsidR="006A0B5A" w:rsidRPr="006A0B5A" w:rsidRDefault="006A0B5A" w:rsidP="006A0B5A">
      <w:pPr>
        <w:ind w:left="2880"/>
        <w:jc w:val="right"/>
        <w:rPr>
          <w:rFonts w:asciiTheme="minorEastAsia" w:hAnsiTheme="minorEastAsia" w:cs="Times New Roman"/>
          <w:kern w:val="0"/>
          <w:szCs w:val="21"/>
        </w:rPr>
      </w:pPr>
    </w:p>
    <w:p w14:paraId="6E91208F" w14:textId="77777777" w:rsidR="006A0B5A" w:rsidRPr="006A0B5A" w:rsidRDefault="006A0B5A" w:rsidP="006A0B5A">
      <w:pPr>
        <w:widowControl/>
        <w:jc w:val="right"/>
        <w:rPr>
          <w:rFonts w:asciiTheme="minorEastAsia" w:hAnsiTheme="minorEastAsia" w:cs="Times New Roman"/>
          <w:kern w:val="0"/>
          <w:szCs w:val="21"/>
        </w:rPr>
      </w:pPr>
      <w:r w:rsidRPr="006A0B5A">
        <w:rPr>
          <w:rFonts w:asciiTheme="minorEastAsia" w:hAnsiTheme="minorEastAsia" w:cs="Times New Roman" w:hint="eastAsia"/>
          <w:kern w:val="0"/>
          <w:szCs w:val="21"/>
        </w:rPr>
        <w:br w:type="page"/>
      </w:r>
    </w:p>
    <w:p w14:paraId="509AFA38" w14:textId="77777777" w:rsidR="00985A30" w:rsidRPr="00CA31D4" w:rsidRDefault="00985A30" w:rsidP="00985A30">
      <w:pPr>
        <w:ind w:leftChars="-1" w:left="-2" w:firstLine="1"/>
        <w:jc w:val="left"/>
        <w:rPr>
          <w:rFonts w:asciiTheme="minorEastAsia" w:hAnsiTheme="minorEastAsia" w:cs="Times New Roman"/>
          <w:kern w:val="0"/>
          <w:szCs w:val="21"/>
        </w:rPr>
      </w:pPr>
      <w:r w:rsidRPr="00CA31D4">
        <w:rPr>
          <w:rFonts w:asciiTheme="minorEastAsia" w:hAnsiTheme="minorEastAsia" w:cs="Times New Roman"/>
          <w:kern w:val="0"/>
          <w:szCs w:val="21"/>
        </w:rPr>
        <w:lastRenderedPageBreak/>
        <w:t>別紙</w:t>
      </w:r>
    </w:p>
    <w:p w14:paraId="647E2250" w14:textId="77777777" w:rsidR="00985A30" w:rsidRPr="00CA31D4" w:rsidRDefault="00985A30" w:rsidP="00985A30">
      <w:pPr>
        <w:ind w:leftChars="-1" w:left="-2" w:firstLine="1"/>
        <w:jc w:val="left"/>
        <w:rPr>
          <w:rFonts w:asciiTheme="minorEastAsia" w:hAnsiTheme="minorEastAsia" w:cs="Times New Roman"/>
          <w:kern w:val="0"/>
          <w:szCs w:val="21"/>
        </w:rPr>
      </w:pPr>
    </w:p>
    <w:p w14:paraId="55F74D73" w14:textId="77777777" w:rsidR="006A0B5A" w:rsidRPr="006A0B5A" w:rsidRDefault="006A0B5A" w:rsidP="006A0B5A">
      <w:pPr>
        <w:ind w:leftChars="-1" w:left="-2" w:firstLine="1"/>
        <w:jc w:val="center"/>
        <w:rPr>
          <w:rFonts w:asciiTheme="minorEastAsia" w:hAnsiTheme="minorEastAsia" w:cs="Times New Roman"/>
          <w:kern w:val="0"/>
          <w:szCs w:val="21"/>
        </w:rPr>
      </w:pPr>
      <w:r w:rsidRPr="006A0B5A">
        <w:rPr>
          <w:rFonts w:asciiTheme="minorEastAsia" w:hAnsiTheme="minorEastAsia" w:cs="Times New Roman" w:hint="eastAsia"/>
          <w:kern w:val="0"/>
          <w:szCs w:val="21"/>
        </w:rPr>
        <w:t>物　件　目　録</w:t>
      </w:r>
    </w:p>
    <w:p w14:paraId="0B630E52" w14:textId="77777777" w:rsidR="006A0B5A" w:rsidRPr="006A0B5A" w:rsidRDefault="006A0B5A" w:rsidP="006A0B5A">
      <w:pPr>
        <w:ind w:leftChars="-1" w:left="-2" w:firstLine="1"/>
        <w:rPr>
          <w:rFonts w:asciiTheme="minorEastAsia" w:hAnsiTheme="minorEastAsia" w:cs="Times New Roman"/>
          <w:kern w:val="0"/>
          <w:szCs w:val="21"/>
        </w:rPr>
      </w:pPr>
      <w:r w:rsidRPr="006A0B5A">
        <w:rPr>
          <w:rFonts w:asciiTheme="minorEastAsia" w:hAnsiTheme="minorEastAsia" w:cs="Times New Roman" w:hint="eastAsia"/>
          <w:kern w:val="0"/>
          <w:szCs w:val="21"/>
        </w:rPr>
        <w:t>（土　地）</w:t>
      </w:r>
    </w:p>
    <w:p w14:paraId="72291596" w14:textId="77777777" w:rsidR="006A0B5A" w:rsidRPr="006A0B5A" w:rsidRDefault="006A0B5A" w:rsidP="006A0B5A">
      <w:pPr>
        <w:ind w:leftChars="-1" w:left="-2" w:firstLine="1"/>
        <w:rPr>
          <w:rFonts w:asciiTheme="minorEastAsia" w:hAnsiTheme="minorEastAsia" w:cs="Times New Roman"/>
          <w:kern w:val="0"/>
          <w:szCs w:val="21"/>
        </w:rPr>
      </w:pPr>
      <w:r w:rsidRPr="006A0B5A">
        <w:rPr>
          <w:rFonts w:asciiTheme="minorEastAsia" w:hAnsiTheme="minorEastAsia" w:cs="Times New Roman" w:hint="eastAsia"/>
          <w:kern w:val="0"/>
          <w:szCs w:val="21"/>
        </w:rPr>
        <w:t>1　所　　在：●●</w:t>
      </w:r>
    </w:p>
    <w:p w14:paraId="2D2E055E" w14:textId="77777777" w:rsidR="006A0B5A" w:rsidRPr="006A0B5A" w:rsidRDefault="006A0B5A" w:rsidP="006A0B5A">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地　　番：●●</w:t>
      </w:r>
    </w:p>
    <w:p w14:paraId="5990B3F3" w14:textId="77777777" w:rsidR="006A0B5A" w:rsidRPr="006A0B5A" w:rsidRDefault="006A0B5A" w:rsidP="006A0B5A">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地　　目：●●</w:t>
      </w:r>
    </w:p>
    <w:p w14:paraId="1F545216" w14:textId="77777777" w:rsidR="006A0B5A" w:rsidRPr="006A0B5A" w:rsidRDefault="006A0B5A" w:rsidP="006A0B5A">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地　　積：●●㎡</w:t>
      </w:r>
    </w:p>
    <w:p w14:paraId="00DDE38C" w14:textId="77777777" w:rsidR="006A0B5A" w:rsidRPr="006A0B5A" w:rsidRDefault="006A0B5A" w:rsidP="00985A30">
      <w:pPr>
        <w:rPr>
          <w:rFonts w:asciiTheme="minorEastAsia" w:hAnsiTheme="minorEastAsia" w:cs="Times New Roman"/>
          <w:kern w:val="0"/>
          <w:szCs w:val="21"/>
        </w:rPr>
      </w:pPr>
    </w:p>
    <w:p w14:paraId="5B6F2542" w14:textId="77777777" w:rsidR="006A0B5A" w:rsidRPr="006A0B5A" w:rsidRDefault="006A0B5A" w:rsidP="006A0B5A">
      <w:pPr>
        <w:ind w:leftChars="-1" w:left="-2" w:firstLine="1"/>
        <w:rPr>
          <w:rFonts w:asciiTheme="minorEastAsia" w:hAnsiTheme="minorEastAsia" w:cs="Times New Roman"/>
          <w:kern w:val="0"/>
          <w:szCs w:val="21"/>
        </w:rPr>
      </w:pPr>
      <w:r w:rsidRPr="006A0B5A">
        <w:rPr>
          <w:rFonts w:asciiTheme="minorEastAsia" w:hAnsiTheme="minorEastAsia" w:cs="Times New Roman" w:hint="eastAsia"/>
          <w:kern w:val="0"/>
          <w:szCs w:val="21"/>
        </w:rPr>
        <w:t>（建物）</w:t>
      </w:r>
    </w:p>
    <w:p w14:paraId="51F5460B" w14:textId="77777777" w:rsidR="006A0B5A" w:rsidRPr="006A0B5A" w:rsidRDefault="00985A30" w:rsidP="006A0B5A">
      <w:pPr>
        <w:ind w:leftChars="-1" w:left="-2" w:firstLine="1"/>
        <w:rPr>
          <w:rFonts w:asciiTheme="minorEastAsia" w:hAnsiTheme="minorEastAsia" w:cs="Times New Roman"/>
          <w:kern w:val="0"/>
          <w:szCs w:val="21"/>
        </w:rPr>
      </w:pPr>
      <w:r w:rsidRPr="00CA31D4">
        <w:rPr>
          <w:rFonts w:asciiTheme="minorEastAsia" w:hAnsiTheme="minorEastAsia" w:cs="Times New Roman" w:hint="eastAsia"/>
          <w:kern w:val="0"/>
          <w:szCs w:val="21"/>
        </w:rPr>
        <w:t>2</w:t>
      </w:r>
      <w:r w:rsidR="006A0B5A" w:rsidRPr="006A0B5A">
        <w:rPr>
          <w:rFonts w:asciiTheme="minorEastAsia" w:hAnsiTheme="minorEastAsia" w:cs="Times New Roman" w:hint="eastAsia"/>
          <w:kern w:val="0"/>
          <w:szCs w:val="21"/>
        </w:rPr>
        <w:t xml:space="preserve">　所　　在：●●</w:t>
      </w:r>
    </w:p>
    <w:p w14:paraId="498CFCF8" w14:textId="77777777" w:rsidR="006A0B5A" w:rsidRPr="006A0B5A" w:rsidRDefault="006A0B5A" w:rsidP="006A0B5A">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家屋番号：●●</w:t>
      </w:r>
    </w:p>
    <w:p w14:paraId="40D1A24A" w14:textId="77777777" w:rsidR="006A0B5A" w:rsidRPr="006A0B5A" w:rsidRDefault="006A0B5A" w:rsidP="006A0B5A">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種　　類：●●</w:t>
      </w:r>
    </w:p>
    <w:p w14:paraId="454BD5D0" w14:textId="77777777" w:rsidR="006A0B5A" w:rsidRPr="006A0B5A" w:rsidRDefault="006A0B5A" w:rsidP="006A0B5A">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構　　造：●●</w:t>
      </w:r>
    </w:p>
    <w:p w14:paraId="095659BE" w14:textId="77777777" w:rsidR="006A0B5A" w:rsidRPr="006A0B5A" w:rsidRDefault="006A0B5A" w:rsidP="006A0B5A">
      <w:pPr>
        <w:ind w:leftChars="-1" w:left="-2" w:firstLineChars="91" w:firstLine="286"/>
        <w:rPr>
          <w:rFonts w:asciiTheme="minorEastAsia" w:hAnsiTheme="minorEastAsia" w:cs="Times New Roman"/>
          <w:kern w:val="0"/>
          <w:szCs w:val="21"/>
        </w:rPr>
      </w:pPr>
      <w:r w:rsidRPr="006A0B5A">
        <w:rPr>
          <w:rFonts w:asciiTheme="minorEastAsia" w:hAnsiTheme="minorEastAsia" w:cs="Times New Roman" w:hint="eastAsia"/>
          <w:spacing w:val="52"/>
          <w:kern w:val="0"/>
          <w:szCs w:val="21"/>
          <w:fitText w:val="840" w:id="-1956499964"/>
        </w:rPr>
        <w:t>床面</w:t>
      </w:r>
      <w:r w:rsidRPr="006A0B5A">
        <w:rPr>
          <w:rFonts w:asciiTheme="minorEastAsia" w:hAnsiTheme="minorEastAsia" w:cs="Times New Roman" w:hint="eastAsia"/>
          <w:spacing w:val="1"/>
          <w:kern w:val="0"/>
          <w:szCs w:val="21"/>
          <w:fitText w:val="840" w:id="-1956499964"/>
        </w:rPr>
        <w:t>積</w:t>
      </w:r>
      <w:r w:rsidRPr="006A0B5A">
        <w:rPr>
          <w:rFonts w:asciiTheme="minorEastAsia" w:hAnsiTheme="minorEastAsia" w:cs="Times New Roman" w:hint="eastAsia"/>
          <w:kern w:val="0"/>
          <w:szCs w:val="21"/>
        </w:rPr>
        <w:t>：1階　●●㎡</w:t>
      </w:r>
    </w:p>
    <w:p w14:paraId="50BD84F2" w14:textId="77777777" w:rsidR="006A0B5A" w:rsidRPr="006A0B5A" w:rsidRDefault="006A0B5A" w:rsidP="00985A30">
      <w:pPr>
        <w:ind w:leftChars="-1" w:left="-2" w:firstLineChars="636" w:firstLine="1336"/>
        <w:rPr>
          <w:rFonts w:asciiTheme="minorEastAsia" w:hAnsiTheme="minorEastAsia" w:cs="Times New Roman"/>
          <w:kern w:val="0"/>
          <w:szCs w:val="21"/>
        </w:rPr>
      </w:pPr>
      <w:r w:rsidRPr="006A0B5A">
        <w:rPr>
          <w:rFonts w:asciiTheme="minorEastAsia" w:hAnsiTheme="minorEastAsia" w:cs="Times New Roman" w:hint="eastAsia"/>
          <w:kern w:val="0"/>
          <w:szCs w:val="21"/>
        </w:rPr>
        <w:t>2階　●●㎡</w:t>
      </w:r>
    </w:p>
    <w:p w14:paraId="11A2173A" w14:textId="77777777" w:rsidR="006A0B5A" w:rsidRPr="006A0B5A" w:rsidRDefault="006A0B5A" w:rsidP="006A0B5A">
      <w:pPr>
        <w:ind w:leftChars="-1" w:left="-2" w:firstLine="1"/>
        <w:rPr>
          <w:rFonts w:asciiTheme="minorEastAsia" w:hAnsiTheme="minorEastAsia" w:cs="Times New Roman"/>
          <w:kern w:val="0"/>
          <w:szCs w:val="21"/>
        </w:rPr>
      </w:pPr>
    </w:p>
    <w:p w14:paraId="1261C159" w14:textId="77777777" w:rsidR="006A0B5A" w:rsidRPr="006A0B5A" w:rsidRDefault="00985A30" w:rsidP="00985A30">
      <w:pPr>
        <w:ind w:leftChars="-1" w:left="-2" w:firstLine="1"/>
        <w:jc w:val="right"/>
        <w:rPr>
          <w:rFonts w:asciiTheme="minorEastAsia" w:hAnsiTheme="minorEastAsia" w:cs="Times New Roman"/>
          <w:kern w:val="0"/>
          <w:szCs w:val="21"/>
        </w:rPr>
      </w:pPr>
      <w:r w:rsidRPr="00CA31D4">
        <w:rPr>
          <w:rFonts w:asciiTheme="minorEastAsia" w:hAnsiTheme="minorEastAsia" w:cs="Times New Roman" w:hint="eastAsia"/>
          <w:kern w:val="0"/>
          <w:szCs w:val="21"/>
        </w:rPr>
        <w:t>以上</w:t>
      </w:r>
    </w:p>
    <w:p w14:paraId="4B432C6D" w14:textId="77777777" w:rsidR="007013E0" w:rsidRPr="00CA31D4" w:rsidRDefault="007013E0">
      <w:pPr>
        <w:rPr>
          <w:rFonts w:asciiTheme="minorEastAsia" w:hAnsiTheme="minorEastAsia"/>
        </w:rPr>
      </w:pPr>
    </w:p>
    <w:sectPr w:rsidR="007013E0" w:rsidRPr="00CA31D4">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アカウント" w:date="2020-11-12T13:57:00Z" w:initials="Mア">
    <w:p w14:paraId="47D29222" w14:textId="77777777" w:rsidR="00E11D94" w:rsidRPr="00E11D94" w:rsidRDefault="00E11D94" w:rsidP="00E11D94">
      <w:pPr>
        <w:pStyle w:val="a4"/>
      </w:pPr>
      <w:r>
        <w:rPr>
          <w:rStyle w:val="a3"/>
        </w:rPr>
        <w:annotationRef/>
      </w:r>
      <w:r w:rsidRPr="00E11D94">
        <w:t>本条は、民法で定められた契約不適合責任を免責する条項であり、売主に有利な規定です。買主有利の規定とする際は、以下のような規定とすることが望ましいと考えます。なお、商事売買にあたらない場合には、以下の第</w:t>
      </w:r>
      <w:r w:rsidRPr="00E11D94">
        <w:t>5</w:t>
      </w:r>
      <w:r w:rsidRPr="00E11D94">
        <w:t>項は不要です。</w:t>
      </w:r>
    </w:p>
    <w:p w14:paraId="743CF3B9" w14:textId="77777777" w:rsidR="00E11D94" w:rsidRPr="00E11D94" w:rsidRDefault="00E11D94" w:rsidP="00E11D94">
      <w:pPr>
        <w:pStyle w:val="a4"/>
      </w:pPr>
      <w:r w:rsidRPr="00E11D94">
        <w:rPr>
          <w:rFonts w:hint="eastAsia"/>
        </w:rPr>
        <w:t>⒈</w:t>
      </w:r>
      <w:r>
        <w:rPr>
          <w:rFonts w:hint="eastAsia"/>
        </w:rPr>
        <w:t>買主は、本件不動産</w:t>
      </w:r>
      <w:r w:rsidRPr="00E11D94">
        <w:rPr>
          <w:rFonts w:hint="eastAsia"/>
        </w:rPr>
        <w:t>に数量不足、地中埋没物、地質・地盤不良、土壌汚染、地下水汚染その他のいかなる本契約の内容との不適合（以下「契約不適合」という。）があった場合、買主は、売主の費用負担で、自ら指定した方法による履行の追完を請求することができる。</w:t>
      </w:r>
    </w:p>
    <w:p w14:paraId="615EE416" w14:textId="77777777" w:rsidR="00E11D94" w:rsidRPr="00E11D94" w:rsidRDefault="00E11D94" w:rsidP="00E11D94">
      <w:pPr>
        <w:pStyle w:val="a4"/>
      </w:pPr>
      <w:r w:rsidRPr="00E11D94">
        <w:rPr>
          <w:rFonts w:hint="eastAsia"/>
        </w:rPr>
        <w:t>2.</w:t>
      </w:r>
      <w:r>
        <w:rPr>
          <w:rFonts w:hint="eastAsia"/>
        </w:rPr>
        <w:t>買主は、本件不動産</w:t>
      </w:r>
      <w:r w:rsidRPr="00E11D94">
        <w:rPr>
          <w:rFonts w:hint="eastAsia"/>
        </w:rPr>
        <w:t>の契約不適合が是正不能と判断した場合には、第</w:t>
      </w:r>
      <w:r w:rsidRPr="00E11D94">
        <w:rPr>
          <w:rFonts w:hint="eastAsia"/>
        </w:rPr>
        <w:t>1</w:t>
      </w:r>
      <w:r w:rsidRPr="00E11D94">
        <w:rPr>
          <w:rFonts w:hint="eastAsia"/>
        </w:rPr>
        <w:t>項の追完請求を行うことなく、自らの選択により、当該契約不適合の程度に応じて売買代金の減額を請求することができる。</w:t>
      </w:r>
    </w:p>
    <w:p w14:paraId="1060FEC8" w14:textId="77777777" w:rsidR="00E11D94" w:rsidRPr="00E11D94" w:rsidRDefault="00E11D94" w:rsidP="00E11D94">
      <w:pPr>
        <w:pStyle w:val="a4"/>
      </w:pPr>
      <w:r w:rsidRPr="00E11D94">
        <w:rPr>
          <w:rFonts w:hint="eastAsia"/>
        </w:rPr>
        <w:t>⒊本条の定めは、損害賠償の請求及び解除権の行使を妨げない。</w:t>
      </w:r>
    </w:p>
    <w:p w14:paraId="741AE983" w14:textId="77777777" w:rsidR="00E11D94" w:rsidRPr="00E11D94" w:rsidRDefault="00E11D94" w:rsidP="00E11D94">
      <w:pPr>
        <w:pStyle w:val="a4"/>
      </w:pPr>
      <w:r w:rsidRPr="00E11D94">
        <w:t>4.</w:t>
      </w:r>
      <w:r>
        <w:rPr>
          <w:rFonts w:hint="eastAsia"/>
        </w:rPr>
        <w:t>買主が本件不動産</w:t>
      </w:r>
      <w:r w:rsidRPr="00E11D94">
        <w:rPr>
          <w:rFonts w:hint="eastAsia"/>
        </w:rPr>
        <w:t>の契約不適合を知った時から</w:t>
      </w:r>
      <w:r w:rsidRPr="00E11D94">
        <w:rPr>
          <w:rFonts w:hint="eastAsia"/>
        </w:rPr>
        <w:t>1</w:t>
      </w:r>
      <w:r w:rsidRPr="00E11D94">
        <w:rPr>
          <w:rFonts w:hint="eastAsia"/>
        </w:rPr>
        <w:t>年以内にその旨を売主に通知しないときは、買主は、当該契約不適合を理由として、履行の追完の請求、代金の減額の請求、損害賠償の請求及び契約の解除をすることができない。但し、売主が引渡しの時に当該契約不適合を知り、又は重大な過失によって知らなかったときは、この限りではない。</w:t>
      </w:r>
    </w:p>
    <w:p w14:paraId="477D42E5" w14:textId="77777777" w:rsidR="00E11D94" w:rsidRPr="00E11D94" w:rsidRDefault="00E11D94" w:rsidP="00E11D94">
      <w:pPr>
        <w:pStyle w:val="a4"/>
      </w:pPr>
      <w:r w:rsidRPr="00E11D94">
        <w:rPr>
          <w:rFonts w:hint="eastAsia"/>
        </w:rPr>
        <w:t>5.</w:t>
      </w:r>
      <w:r w:rsidRPr="00E11D94">
        <w:rPr>
          <w:rFonts w:hint="eastAsia"/>
        </w:rPr>
        <w:t>商法</w:t>
      </w:r>
      <w:r w:rsidRPr="00E11D94">
        <w:rPr>
          <w:rFonts w:hint="eastAsia"/>
        </w:rPr>
        <w:t>526</w:t>
      </w:r>
      <w:r w:rsidRPr="00E11D94">
        <w:rPr>
          <w:rFonts w:hint="eastAsia"/>
        </w:rPr>
        <w:t>条は本契約に適用されない。</w:t>
      </w:r>
    </w:p>
    <w:p w14:paraId="2B7C3238" w14:textId="77777777" w:rsidR="00E11D94" w:rsidRPr="00E11D94" w:rsidRDefault="00E11D94">
      <w:pPr>
        <w:pStyle w:val="a4"/>
      </w:pPr>
    </w:p>
  </w:comment>
  <w:comment w:id="1" w:author="Microsoft アカウント" w:date="2020-11-12T13:59:00Z" w:initials="Mア">
    <w:p w14:paraId="6C2DBD40" w14:textId="12A16FD9" w:rsidR="005339DE" w:rsidRPr="005339DE" w:rsidRDefault="00531E02">
      <w:pPr>
        <w:pStyle w:val="a4"/>
        <w:rPr>
          <w:rFonts w:hint="eastAsia"/>
          <w:sz w:val="18"/>
          <w:szCs w:val="18"/>
        </w:rPr>
      </w:pPr>
      <w:r>
        <w:rPr>
          <w:rStyle w:val="a3"/>
        </w:rPr>
        <w:annotationRef/>
      </w:r>
      <w:r w:rsidR="005339DE">
        <w:rPr>
          <w:rStyle w:val="a3"/>
        </w:rPr>
        <w:t>民法所定の法定利率が変動制となるため、契約締結時の法定利率で規定するのが一般的です。</w:t>
      </w:r>
      <w:r w:rsidR="005339DE">
        <w:rPr>
          <w:rStyle w:val="a3"/>
        </w:rPr>
        <w:t>2020</w:t>
      </w:r>
      <w:r w:rsidR="005339DE">
        <w:rPr>
          <w:rStyle w:val="a3"/>
        </w:rPr>
        <w:t>年</w:t>
      </w:r>
      <w:r w:rsidR="005339DE">
        <w:rPr>
          <w:rStyle w:val="a3"/>
          <w:rFonts w:hint="eastAsia"/>
        </w:rPr>
        <w:t>4</w:t>
      </w:r>
      <w:r w:rsidR="005339DE">
        <w:rPr>
          <w:rStyle w:val="a3"/>
          <w:rFonts w:hint="eastAsia"/>
        </w:rPr>
        <w:t>月から</w:t>
      </w:r>
      <w:r w:rsidR="005339DE">
        <w:rPr>
          <w:rStyle w:val="a3"/>
          <w:rFonts w:hint="eastAsia"/>
        </w:rPr>
        <w:t>3</w:t>
      </w:r>
      <w:r w:rsidR="005339DE">
        <w:rPr>
          <w:rStyle w:val="a3"/>
          <w:rFonts w:hint="eastAsia"/>
        </w:rPr>
        <w:t>年間は</w:t>
      </w:r>
      <w:r w:rsidR="005339DE">
        <w:rPr>
          <w:rStyle w:val="a3"/>
        </w:rPr>
        <w:t>、年</w:t>
      </w:r>
      <w:r w:rsidR="005339DE">
        <w:rPr>
          <w:rStyle w:val="a3"/>
          <w:rFonts w:hint="eastAsia"/>
        </w:rPr>
        <w:t>3</w:t>
      </w:r>
      <w:r w:rsidR="005339DE">
        <w:rPr>
          <w:rStyle w:val="a3"/>
        </w:rPr>
        <w:t>％です。</w:t>
      </w:r>
      <w:bookmarkStart w:id="2" w:name="_GoBack"/>
      <w:bookmarkEnd w:id="2"/>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7C3238" w15:done="0"/>
  <w15:commentEx w15:paraId="6C2DBD4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A690E"/>
    <w:multiLevelType w:val="hybridMultilevel"/>
    <w:tmpl w:val="02CA5D8E"/>
    <w:lvl w:ilvl="0" w:tplc="9B20C09A">
      <w:start w:val="1"/>
      <w:numFmt w:val="decimal"/>
      <w:lvlText w:val="%1."/>
      <w:lvlJc w:val="left"/>
      <w:pPr>
        <w:ind w:left="700" w:hanging="480"/>
      </w:pPr>
      <w:rPr>
        <w:rFonts w:ascii="Times New Roman" w:hAnsi="Times New Roman" w:cs="Times New Roman" w:hint="default"/>
      </w:rPr>
    </w:lvl>
    <w:lvl w:ilvl="1" w:tplc="04090017">
      <w:start w:val="1"/>
      <w:numFmt w:val="aiueoFullWidth"/>
      <w:lvlText w:val="(%2)"/>
      <w:lvlJc w:val="left"/>
      <w:pPr>
        <w:ind w:left="1180" w:hanging="480"/>
      </w:pPr>
    </w:lvl>
    <w:lvl w:ilvl="2" w:tplc="04090011">
      <w:start w:val="1"/>
      <w:numFmt w:val="decimalEnclosedCircle"/>
      <w:lvlText w:val="%3"/>
      <w:lvlJc w:val="left"/>
      <w:pPr>
        <w:ind w:left="1660" w:hanging="480"/>
      </w:pPr>
    </w:lvl>
    <w:lvl w:ilvl="3" w:tplc="0409000F">
      <w:start w:val="1"/>
      <w:numFmt w:val="decimal"/>
      <w:lvlText w:val="%4."/>
      <w:lvlJc w:val="left"/>
      <w:pPr>
        <w:ind w:left="2140" w:hanging="480"/>
      </w:pPr>
    </w:lvl>
    <w:lvl w:ilvl="4" w:tplc="04090017">
      <w:start w:val="1"/>
      <w:numFmt w:val="aiueoFullWidth"/>
      <w:lvlText w:val="(%5)"/>
      <w:lvlJc w:val="left"/>
      <w:pPr>
        <w:ind w:left="2620" w:hanging="480"/>
      </w:pPr>
    </w:lvl>
    <w:lvl w:ilvl="5" w:tplc="04090011">
      <w:start w:val="1"/>
      <w:numFmt w:val="decimalEnclosedCircle"/>
      <w:lvlText w:val="%6"/>
      <w:lvlJc w:val="left"/>
      <w:pPr>
        <w:ind w:left="3100" w:hanging="480"/>
      </w:pPr>
    </w:lvl>
    <w:lvl w:ilvl="6" w:tplc="0409000F">
      <w:start w:val="1"/>
      <w:numFmt w:val="decimal"/>
      <w:lvlText w:val="%7."/>
      <w:lvlJc w:val="left"/>
      <w:pPr>
        <w:ind w:left="3580" w:hanging="480"/>
      </w:pPr>
    </w:lvl>
    <w:lvl w:ilvl="7" w:tplc="04090017">
      <w:start w:val="1"/>
      <w:numFmt w:val="aiueoFullWidth"/>
      <w:lvlText w:val="(%8)"/>
      <w:lvlJc w:val="left"/>
      <w:pPr>
        <w:ind w:left="4060" w:hanging="480"/>
      </w:pPr>
    </w:lvl>
    <w:lvl w:ilvl="8" w:tplc="04090011">
      <w:start w:val="1"/>
      <w:numFmt w:val="decimalEnclosedCircle"/>
      <w:lvlText w:val="%9"/>
      <w:lvlJc w:val="left"/>
      <w:pPr>
        <w:ind w:left="4540" w:hanging="480"/>
      </w:pPr>
    </w:lvl>
  </w:abstractNum>
  <w:abstractNum w:abstractNumId="1" w15:restartNumberingAfterBreak="0">
    <w:nsid w:val="1B611E7F"/>
    <w:multiLevelType w:val="hybridMultilevel"/>
    <w:tmpl w:val="356CD1A2"/>
    <w:lvl w:ilvl="0" w:tplc="D38C4316">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 w15:restartNumberingAfterBreak="0">
    <w:nsid w:val="1F2052D5"/>
    <w:multiLevelType w:val="hybridMultilevel"/>
    <w:tmpl w:val="A180491E"/>
    <w:lvl w:ilvl="0" w:tplc="6C4C25C2">
      <w:start w:val="1"/>
      <w:numFmt w:val="decimal"/>
      <w:lvlText w:val="%1."/>
      <w:lvlJc w:val="left"/>
      <w:pPr>
        <w:ind w:left="420" w:hanging="420"/>
      </w:pPr>
      <w:rPr>
        <w:rFonts w:ascii="Times New Roman" w:hAnsi="Times New Roman" w:cs="Times New Roman"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35A66C37"/>
    <w:multiLevelType w:val="hybridMultilevel"/>
    <w:tmpl w:val="93CA200A"/>
    <w:lvl w:ilvl="0" w:tplc="A6F6D7DE">
      <w:start w:val="1"/>
      <w:numFmt w:val="decimal"/>
      <w:lvlText w:val="(%1)"/>
      <w:lvlJc w:val="left"/>
      <w:pPr>
        <w:ind w:left="704" w:hanging="420"/>
      </w:pPr>
      <w:rPr>
        <w:rFonts w:ascii="Times New Roman" w:hAnsi="Times New Roman" w:cs="Times New Roman" w:hint="default"/>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4" w15:restartNumberingAfterBreak="0">
    <w:nsid w:val="37A85B52"/>
    <w:multiLevelType w:val="hybridMultilevel"/>
    <w:tmpl w:val="5A18C1DE"/>
    <w:lvl w:ilvl="0" w:tplc="0DB2B482">
      <w:start w:val="1"/>
      <w:numFmt w:val="decimal"/>
      <w:lvlText w:val="%1."/>
      <w:lvlJc w:val="left"/>
      <w:pPr>
        <w:ind w:left="420" w:hanging="420"/>
      </w:pPr>
      <w:rPr>
        <w:rFonts w:ascii="Times New Roman" w:hAnsi="Times New Roman" w:cs="Times New Roman"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38A837F4"/>
    <w:multiLevelType w:val="hybridMultilevel"/>
    <w:tmpl w:val="803C11B0"/>
    <w:lvl w:ilvl="0" w:tplc="F912CCEE">
      <w:start w:val="1"/>
      <w:numFmt w:val="decimal"/>
      <w:suff w:val="nothing"/>
      <w:lvlText w:val="第 %1 条"/>
      <w:lvlJc w:val="left"/>
      <w:pPr>
        <w:ind w:left="2831" w:hanging="420"/>
      </w:pPr>
      <w:rPr>
        <w:b/>
        <w:bC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6B3E03A4"/>
    <w:multiLevelType w:val="hybridMultilevel"/>
    <w:tmpl w:val="94BA525A"/>
    <w:lvl w:ilvl="0" w:tplc="CD7A5EDA">
      <w:start w:val="1"/>
      <w:numFmt w:val="decimal"/>
      <w:lvlText w:val="(%1)"/>
      <w:lvlJc w:val="left"/>
      <w:pPr>
        <w:ind w:left="960" w:hanging="480"/>
      </w:pPr>
      <w:rPr>
        <w:rFonts w:ascii="Times New Roman" w:hAnsi="Times New Roman" w:cs="Times New Roman" w:hint="default"/>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1440" w:hanging="480"/>
      </w:pPr>
    </w:lvl>
    <w:lvl w:ilvl="2" w:tplc="04090011">
      <w:start w:val="1"/>
      <w:numFmt w:val="decimalEnclosedCircle"/>
      <w:lvlText w:val="%3"/>
      <w:lvlJc w:val="left"/>
      <w:pPr>
        <w:ind w:left="1920" w:hanging="480"/>
      </w:pPr>
    </w:lvl>
    <w:lvl w:ilvl="3" w:tplc="0409000F">
      <w:start w:val="1"/>
      <w:numFmt w:val="decimal"/>
      <w:lvlText w:val="%4."/>
      <w:lvlJc w:val="left"/>
      <w:pPr>
        <w:ind w:left="2400" w:hanging="480"/>
      </w:pPr>
    </w:lvl>
    <w:lvl w:ilvl="4" w:tplc="04090017">
      <w:start w:val="1"/>
      <w:numFmt w:val="aiueoFullWidth"/>
      <w:lvlText w:val="(%5)"/>
      <w:lvlJc w:val="left"/>
      <w:pPr>
        <w:ind w:left="2880" w:hanging="480"/>
      </w:pPr>
    </w:lvl>
    <w:lvl w:ilvl="5" w:tplc="04090011">
      <w:start w:val="1"/>
      <w:numFmt w:val="decimalEnclosedCircle"/>
      <w:lvlText w:val="%6"/>
      <w:lvlJc w:val="left"/>
      <w:pPr>
        <w:ind w:left="3360" w:hanging="480"/>
      </w:pPr>
    </w:lvl>
    <w:lvl w:ilvl="6" w:tplc="0409000F">
      <w:start w:val="1"/>
      <w:numFmt w:val="decimal"/>
      <w:lvlText w:val="%7."/>
      <w:lvlJc w:val="left"/>
      <w:pPr>
        <w:ind w:left="3840" w:hanging="480"/>
      </w:pPr>
    </w:lvl>
    <w:lvl w:ilvl="7" w:tplc="04090017">
      <w:start w:val="1"/>
      <w:numFmt w:val="aiueoFullWidth"/>
      <w:lvlText w:val="(%8)"/>
      <w:lvlJc w:val="left"/>
      <w:pPr>
        <w:ind w:left="4320" w:hanging="480"/>
      </w:pPr>
    </w:lvl>
    <w:lvl w:ilvl="8" w:tplc="04090011">
      <w:start w:val="1"/>
      <w:numFmt w:val="decimalEnclosedCircle"/>
      <w:lvlText w:val="%9"/>
      <w:lvlJc w:val="left"/>
      <w:pPr>
        <w:ind w:left="4800" w:hanging="480"/>
      </w:pPr>
    </w:lvl>
  </w:abstractNum>
  <w:abstractNum w:abstractNumId="7" w15:restartNumberingAfterBreak="0">
    <w:nsid w:val="6EDF2F46"/>
    <w:multiLevelType w:val="hybridMultilevel"/>
    <w:tmpl w:val="F3F80522"/>
    <w:lvl w:ilvl="0" w:tplc="481E2656">
      <w:start w:val="1"/>
      <w:numFmt w:val="decimal"/>
      <w:lvlText w:val="(%1)"/>
      <w:lvlJc w:val="left"/>
      <w:pPr>
        <w:ind w:left="660" w:hanging="420"/>
      </w:pPr>
      <w:rPr>
        <w:rFonts w:ascii="Times New Roman" w:hAnsi="Times New Roman" w:cs="Times New Roman" w:hint="default"/>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8" w15:restartNumberingAfterBreak="0">
    <w:nsid w:val="6FBD077C"/>
    <w:multiLevelType w:val="hybridMultilevel"/>
    <w:tmpl w:val="3AD086F8"/>
    <w:lvl w:ilvl="0" w:tplc="6212BF5C">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70221689"/>
    <w:multiLevelType w:val="hybridMultilevel"/>
    <w:tmpl w:val="B664BFC0"/>
    <w:lvl w:ilvl="0" w:tplc="B3044A9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0" w15:restartNumberingAfterBreak="0">
    <w:nsid w:val="71FB0C0C"/>
    <w:multiLevelType w:val="hybridMultilevel"/>
    <w:tmpl w:val="29C8243A"/>
    <w:lvl w:ilvl="0" w:tplc="3D64B968">
      <w:start w:val="1"/>
      <w:numFmt w:val="decimal"/>
      <w:lvlText w:val="%1."/>
      <w:lvlJc w:val="left"/>
      <w:pPr>
        <w:ind w:left="660" w:hanging="420"/>
      </w:pPr>
      <w:rPr>
        <w:rFonts w:ascii="Times New Roman" w:hAnsi="Times New Roman" w:cs="Times New Roman" w:hint="default"/>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アカウント">
    <w15:presenceInfo w15:providerId="Windows Live" w15:userId="e9550bd0373ab5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5A"/>
    <w:rsid w:val="001843DA"/>
    <w:rsid w:val="00531E02"/>
    <w:rsid w:val="005339DE"/>
    <w:rsid w:val="006A0B5A"/>
    <w:rsid w:val="007013E0"/>
    <w:rsid w:val="00985A30"/>
    <w:rsid w:val="00C761FB"/>
    <w:rsid w:val="00CA31D4"/>
    <w:rsid w:val="00CB1CA3"/>
    <w:rsid w:val="00E11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975871"/>
  <w15:chartTrackingRefBased/>
  <w15:docId w15:val="{E9C89DE0-8DA8-4272-BBBF-9CC35556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11D94"/>
    <w:rPr>
      <w:sz w:val="18"/>
      <w:szCs w:val="18"/>
    </w:rPr>
  </w:style>
  <w:style w:type="paragraph" w:styleId="a4">
    <w:name w:val="annotation text"/>
    <w:basedOn w:val="a"/>
    <w:link w:val="a5"/>
    <w:uiPriority w:val="99"/>
    <w:semiHidden/>
    <w:unhideWhenUsed/>
    <w:rsid w:val="00E11D94"/>
    <w:pPr>
      <w:jc w:val="left"/>
    </w:pPr>
  </w:style>
  <w:style w:type="character" w:customStyle="1" w:styleId="a5">
    <w:name w:val="コメント文字列 (文字)"/>
    <w:basedOn w:val="a0"/>
    <w:link w:val="a4"/>
    <w:uiPriority w:val="99"/>
    <w:semiHidden/>
    <w:rsid w:val="00E11D94"/>
  </w:style>
  <w:style w:type="paragraph" w:styleId="a6">
    <w:name w:val="annotation subject"/>
    <w:basedOn w:val="a4"/>
    <w:next w:val="a4"/>
    <w:link w:val="a7"/>
    <w:uiPriority w:val="99"/>
    <w:semiHidden/>
    <w:unhideWhenUsed/>
    <w:rsid w:val="00E11D94"/>
    <w:rPr>
      <w:b/>
      <w:bCs/>
    </w:rPr>
  </w:style>
  <w:style w:type="character" w:customStyle="1" w:styleId="a7">
    <w:name w:val="コメント内容 (文字)"/>
    <w:basedOn w:val="a5"/>
    <w:link w:val="a6"/>
    <w:uiPriority w:val="99"/>
    <w:semiHidden/>
    <w:rsid w:val="00E11D94"/>
    <w:rPr>
      <w:b/>
      <w:bCs/>
    </w:rPr>
  </w:style>
  <w:style w:type="paragraph" w:styleId="a8">
    <w:name w:val="Balloon Text"/>
    <w:basedOn w:val="a"/>
    <w:link w:val="a9"/>
    <w:uiPriority w:val="99"/>
    <w:semiHidden/>
    <w:unhideWhenUsed/>
    <w:rsid w:val="00E11D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11D94"/>
    <w:rPr>
      <w:rFonts w:asciiTheme="majorHAnsi" w:eastAsiaTheme="majorEastAsia" w:hAnsiTheme="majorHAnsi" w:cstheme="majorBidi"/>
      <w:sz w:val="18"/>
      <w:szCs w:val="18"/>
    </w:rPr>
  </w:style>
  <w:style w:type="paragraph" w:styleId="aa">
    <w:name w:val="List Paragraph"/>
    <w:basedOn w:val="a"/>
    <w:uiPriority w:val="34"/>
    <w:qFormat/>
    <w:rsid w:val="00E11D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8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494</Words>
  <Characters>2822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5</cp:revision>
  <dcterms:created xsi:type="dcterms:W3CDTF">2020-11-11T23:46:00Z</dcterms:created>
  <dcterms:modified xsi:type="dcterms:W3CDTF">2020-11-12T05:13:00Z</dcterms:modified>
</cp:coreProperties>
</file>